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0" w:line="360"/>
        <w:jc w:val="center"/>
      </w:pPr>
      <w:r>
        <w:rPr>
          <w:rFonts w:ascii="Times New Roman" w:eastAsia="SimHei" w:hAnsi="Times New Roman"/>
          <w:b/>
          <w:bCs/>
          <w:color w:val="000000"/>
          <w:sz w:val="44"/>
          <w:szCs w:val="44"/>
        </w:rPr>
        <w:t xml:space="preserve">股权转让协议</w:t>
      </w:r>
    </w:p>
    <w:p>
      <w:pPr>
        <w:keepNext w:val="false"/>
        <w:spacing w:after="60" w:before="0" w:line="360"/>
        <w:ind w:firstLine="480"/>
      </w:pPr>
      <w:r>
        <w:rPr>
          <w:rFonts w:ascii="Times New Roman" w:eastAsia="SimSun" w:hAnsi="Times New Roman"/>
          <w:b w:val="false"/>
          <w:bCs w:val="false"/>
          <w:color w:val="000000"/>
          <w:sz w:val="24"/>
          <w:szCs w:val="24"/>
        </w:rPr>
        <w:t xml:space="preserve">本协议由以下各方于 2026 年 11 月 2 日在重庆市北碚区签署：</w:t>
      </w:r>
    </w:p>
    <w:p>
      <w:pPr>
        <w:keepNext/>
        <w:spacing w:after="60" w:before="0" w:line="360"/>
      </w:pPr>
      <w:r>
        <w:rPr>
          <w:rFonts w:ascii="Times New Roman" w:eastAsia="SimSun" w:hAnsi="Times New Roman"/>
          <w:b w:val="false"/>
          <w:bCs w:val="false"/>
          <w:color w:val="000000"/>
          <w:sz w:val="24"/>
          <w:szCs w:val="24"/>
        </w:rPr>
        <w:t xml:space="preserve">甲方（转让方）：唐立勋</w:t>
      </w:r>
    </w:p>
    <w:p>
      <w:pPr>
        <w:keepNext w:val="false"/>
        <w:spacing w:after="60" w:before="0" w:line="360"/>
        <w:ind w:firstLine="480"/>
      </w:pPr>
      <w:r>
        <w:rPr>
          <w:rFonts w:ascii="Times New Roman" w:eastAsia="SimSun" w:hAnsi="Times New Roman"/>
          <w:b w:val="false"/>
          <w:bCs w:val="false"/>
          <w:color w:val="000000"/>
          <w:sz w:val="24"/>
          <w:szCs w:val="24"/>
        </w:rPr>
        <w:t xml:space="preserve">身份证号码：5001</w:t>
      </w:r>
      <w:r>
        <w:rPr>
          <w:rFonts w:ascii="Times New Roman" w:eastAsia="SimSun" w:hAnsi="Times New Roman"/>
          <w:b/>
          <w:bCs/>
          <w:color w:val="000000"/>
          <w:sz w:val="24"/>
          <w:szCs w:val="24"/>
        </w:rPr>
        <w:t xml:space="preserve">0037</w:t>
      </w:r>
    </w:p>
    <w:p>
      <w:pPr>
        <w:keepNext w:val="false"/>
        <w:spacing w:after="60" w:before="0" w:line="360"/>
        <w:ind w:firstLine="480"/>
      </w:pPr>
      <w:r>
        <w:rPr>
          <w:rFonts w:ascii="Times New Roman" w:eastAsia="SimSun" w:hAnsi="Times New Roman"/>
          <w:b w:val="false"/>
          <w:bCs w:val="false"/>
          <w:color w:val="000000"/>
          <w:sz w:val="24"/>
          <w:szCs w:val="24"/>
        </w:rPr>
        <w:t xml:space="preserve">住所：重庆市北碚区星澜湾路 88 号 6 幢 12-3</w:t>
      </w:r>
    </w:p>
    <w:p>
      <w:pPr>
        <w:keepNext w:val="false"/>
        <w:spacing w:after="60" w:before="0" w:line="360"/>
        <w:ind w:firstLine="480"/>
      </w:pPr>
      <w:r>
        <w:rPr>
          <w:rFonts w:ascii="Times New Roman" w:eastAsia="SimSun" w:hAnsi="Times New Roman"/>
          <w:b w:val="false"/>
          <w:bCs w:val="false"/>
          <w:color w:val="000000"/>
          <w:sz w:val="24"/>
          <w:szCs w:val="24"/>
        </w:rPr>
        <w:t xml:space="preserve">联系电话：023-6829xxxx</w:t>
      </w:r>
    </w:p>
    <w:p>
      <w:pPr>
        <w:keepNext/>
        <w:spacing w:after="60" w:before="0" w:line="360"/>
      </w:pPr>
      <w:r>
        <w:rPr>
          <w:rFonts w:ascii="Times New Roman" w:eastAsia="SimSun" w:hAnsi="Times New Roman"/>
          <w:b w:val="false"/>
          <w:bCs w:val="false"/>
          <w:color w:val="000000"/>
          <w:sz w:val="24"/>
          <w:szCs w:val="24"/>
        </w:rPr>
        <w:t xml:space="preserve">乙方（受让方）：重庆启元成长股权投资有限公司</w:t>
      </w:r>
    </w:p>
    <w:p>
      <w:pPr>
        <w:keepNext w:val="false"/>
        <w:spacing w:after="60" w:before="0" w:line="360"/>
        <w:ind w:firstLine="480"/>
      </w:pPr>
      <w:r>
        <w:rPr>
          <w:rFonts w:ascii="Times New Roman" w:eastAsia="SimSun" w:hAnsi="Times New Roman"/>
          <w:b w:val="false"/>
          <w:bCs w:val="false"/>
          <w:color w:val="000000"/>
          <w:sz w:val="24"/>
          <w:szCs w:val="24"/>
        </w:rPr>
        <w:t xml:space="preserve">统一社会信用代码：91500000MA7XK3D82R</w:t>
      </w:r>
    </w:p>
    <w:p>
      <w:pPr>
        <w:keepNext w:val="false"/>
        <w:spacing w:after="60" w:before="0" w:line="360"/>
        <w:ind w:firstLine="480"/>
      </w:pPr>
      <w:r>
        <w:rPr>
          <w:rFonts w:ascii="Times New Roman" w:eastAsia="SimSun" w:hAnsi="Times New Roman"/>
          <w:b w:val="false"/>
          <w:bCs w:val="false"/>
          <w:color w:val="000000"/>
          <w:sz w:val="24"/>
          <w:szCs w:val="24"/>
        </w:rPr>
        <w:t xml:space="preserve">注册地址：重庆市渝中区民权路 28 号 20 层</w:t>
      </w:r>
    </w:p>
    <w:p>
      <w:pPr>
        <w:keepNext/>
        <w:spacing w:after="60" w:before="0" w:line="360"/>
      </w:pPr>
      <w:r>
        <w:rPr>
          <w:rFonts w:ascii="Times New Roman" w:eastAsia="SimSun" w:hAnsi="Times New Roman"/>
          <w:b w:val="false"/>
          <w:bCs w:val="false"/>
          <w:color w:val="000000"/>
          <w:sz w:val="24"/>
          <w:szCs w:val="24"/>
        </w:rPr>
        <w:t xml:space="preserve">法定代表人：顾承宇</w:t>
      </w:r>
    </w:p>
    <w:p>
      <w:pPr>
        <w:keepNext w:val="false"/>
        <w:spacing w:after="60" w:before="0" w:line="360"/>
        <w:ind w:firstLine="480"/>
      </w:pPr>
      <w:r>
        <w:rPr>
          <w:rFonts w:ascii="Times New Roman" w:eastAsia="SimSun" w:hAnsi="Times New Roman"/>
          <w:b w:val="false"/>
          <w:bCs w:val="false"/>
          <w:color w:val="000000"/>
          <w:sz w:val="24"/>
          <w:szCs w:val="24"/>
        </w:rPr>
        <w:t xml:space="preserve">联系电话：023-63886600</w:t>
      </w:r>
    </w:p>
    <w:p>
      <w:pPr>
        <w:keepNext/>
        <w:spacing w:after="60" w:before="0" w:line="360"/>
      </w:pPr>
      <w:r>
        <w:rPr>
          <w:rFonts w:ascii="Times New Roman" w:eastAsia="SimSun" w:hAnsi="Times New Roman"/>
          <w:b w:val="false"/>
          <w:bCs w:val="false"/>
          <w:color w:val="000000"/>
          <w:sz w:val="24"/>
          <w:szCs w:val="24"/>
        </w:rPr>
        <w:t xml:space="preserve">丙方（目标公司）：重庆星澜湾文化旅游发展有限公司</w:t>
      </w:r>
    </w:p>
    <w:p>
      <w:pPr>
        <w:keepNext w:val="false"/>
        <w:spacing w:after="60" w:before="0" w:line="360"/>
        <w:ind w:firstLine="480"/>
      </w:pPr>
      <w:r>
        <w:rPr>
          <w:rFonts w:ascii="Times New Roman" w:eastAsia="SimSun" w:hAnsi="Times New Roman"/>
          <w:b w:val="false"/>
          <w:bCs w:val="false"/>
          <w:color w:val="000000"/>
          <w:sz w:val="24"/>
          <w:szCs w:val="24"/>
        </w:rPr>
        <w:t xml:space="preserve">统一社会信用代码：91500109MA5XQ8T470</w:t>
      </w:r>
    </w:p>
    <w:p>
      <w:pPr>
        <w:keepNext w:val="false"/>
        <w:spacing w:after="60" w:before="0" w:line="360"/>
        <w:ind w:firstLine="480"/>
      </w:pPr>
      <w:r>
        <w:rPr>
          <w:rFonts w:ascii="Times New Roman" w:eastAsia="SimSun" w:hAnsi="Times New Roman"/>
          <w:b w:val="false"/>
          <w:bCs w:val="false"/>
          <w:color w:val="000000"/>
          <w:sz w:val="24"/>
          <w:szCs w:val="24"/>
        </w:rPr>
        <w:t xml:space="preserve">注册地址：重庆市北碚区歇马街道星澜湾路 88 号</w:t>
      </w:r>
    </w:p>
    <w:p>
      <w:pPr>
        <w:keepNext/>
        <w:spacing w:after="60" w:before="0" w:line="360"/>
      </w:pPr>
      <w:r>
        <w:rPr>
          <w:rFonts w:ascii="Times New Roman" w:eastAsia="SimSun" w:hAnsi="Times New Roman"/>
          <w:b w:val="false"/>
          <w:bCs w:val="false"/>
          <w:color w:val="000000"/>
          <w:sz w:val="24"/>
          <w:szCs w:val="24"/>
        </w:rPr>
        <w:t xml:space="preserve">法定代表人：周振邦</w:t>
      </w:r>
    </w:p>
    <w:p>
      <w:pPr>
        <w:keepNext w:val="false"/>
        <w:spacing w:after="60" w:before="0" w:line="360"/>
        <w:ind w:firstLine="480"/>
      </w:pPr>
      <w:r>
        <w:rPr>
          <w:rFonts w:ascii="Times New Roman" w:eastAsia="SimSun" w:hAnsi="Times New Roman"/>
          <w:b w:val="false"/>
          <w:bCs w:val="false"/>
          <w:color w:val="000000"/>
          <w:sz w:val="24"/>
          <w:szCs w:val="24"/>
        </w:rPr>
        <w:t xml:space="preserve">上述甲方、乙方、丙方以下单称“一方”，合称“各方”。</w:t>
      </w:r>
    </w:p>
    <w:p>
      <w:pPr>
        <w:keepNext/>
        <w:spacing w:after="120" w:before="240"/>
      </w:pPr>
      <w:r>
        <w:rPr>
          <w:rFonts w:ascii="Times New Roman" w:eastAsia="SimHei" w:hAnsi="Times New Roman"/>
          <w:b/>
          <w:bCs/>
          <w:color w:val="000000"/>
          <w:sz w:val="28"/>
          <w:szCs w:val="28"/>
        </w:rPr>
        <w:t xml:space="preserve">鉴于</w:t>
      </w:r>
    </w:p>
    <w:p>
      <w:pPr>
        <w:keepNext w:val="false"/>
        <w:spacing w:after="60" w:before="0" w:line="360"/>
        <w:ind w:firstLine="480"/>
      </w:pPr>
      <w:r>
        <w:rPr>
          <w:rFonts w:ascii="Times New Roman" w:eastAsia="SimSun" w:hAnsi="Times New Roman"/>
          <w:b w:val="false"/>
          <w:bCs w:val="false"/>
          <w:color w:val="000000"/>
          <w:sz w:val="24"/>
          <w:szCs w:val="24"/>
        </w:rPr>
        <w:t xml:space="preserve">1. 丙方系依法设立并有效存续的有限责任公司，现注册资本为人民币 17,000 万元，登记股东共 11 名，股权结构见本协议附件一。</w:t>
      </w:r>
    </w:p>
    <w:p>
      <w:pPr>
        <w:keepNext w:val="false"/>
        <w:spacing w:after="60" w:before="0" w:line="360"/>
        <w:ind w:firstLine="480"/>
      </w:pPr>
      <w:r>
        <w:rPr>
          <w:rFonts w:ascii="Times New Roman" w:eastAsia="SimSun" w:hAnsi="Times New Roman"/>
          <w:b w:val="false"/>
          <w:bCs w:val="false"/>
          <w:color w:val="000000"/>
          <w:sz w:val="24"/>
          <w:szCs w:val="24"/>
        </w:rPr>
        <w:t xml:space="preserve">2. 甲方持有丙方 14.0% 的股权（对应认缴出资额人民币 2,380 万元，已全额实缴），甲方拟将其中的 2.0% 股权（对应认缴出资额人民币 340 万元）转让给乙方，乙方同意受让。</w:t>
      </w:r>
    </w:p>
    <w:p>
      <w:pPr>
        <w:keepNext w:val="false"/>
        <w:spacing w:after="60" w:before="0" w:line="360"/>
        <w:ind w:firstLine="480"/>
      </w:pPr>
      <w:r>
        <w:rPr>
          <w:rFonts w:ascii="Times New Roman" w:eastAsia="SimSun" w:hAnsi="Times New Roman"/>
          <w:b w:val="false"/>
          <w:bCs w:val="false"/>
          <w:color w:val="000000"/>
          <w:sz w:val="24"/>
          <w:szCs w:val="24"/>
        </w:rPr>
        <w:t xml:space="preserve">3. 丙方其他股东已就本次转让出具放弃优先购买权的书面文件，丙方股东会已于 2026 年 11 月 2 日作出同意本次转让的决议。</w:t>
      </w:r>
    </w:p>
    <w:p>
      <w:pPr>
        <w:keepNext w:val="false"/>
        <w:spacing w:after="60" w:before="0" w:line="360"/>
        <w:ind w:firstLine="480"/>
      </w:pPr>
      <w:r>
        <w:rPr>
          <w:rFonts w:ascii="Times New Roman" w:eastAsia="SimSun" w:hAnsi="Times New Roman"/>
          <w:b w:val="false"/>
          <w:bCs w:val="false"/>
          <w:color w:val="000000"/>
          <w:sz w:val="24"/>
          <w:szCs w:val="24"/>
        </w:rPr>
        <w:t xml:space="preserve">4. 乙方在受让本协议项下股权的同时，将以现金方式认购丙方新增注册资本人民币 2,600 万元，详见各方同期签署的《增资协议》。</w:t>
      </w:r>
    </w:p>
    <w:p>
      <w:pPr>
        <w:keepNext w:val="false"/>
        <w:spacing w:after="60" w:before="0" w:line="360"/>
        <w:ind w:firstLine="480"/>
      </w:pPr>
      <w:r>
        <w:rPr>
          <w:rFonts w:ascii="Times New Roman" w:eastAsia="SimSun" w:hAnsi="Times New Roman"/>
          <w:b w:val="false"/>
          <w:bCs w:val="false"/>
          <w:color w:val="000000"/>
          <w:sz w:val="24"/>
          <w:szCs w:val="24"/>
        </w:rPr>
        <w:t xml:space="preserve">据此，各方经友好协商，达成如下协议：</w:t>
      </w:r>
    </w:p>
    <w:p>
      <w:pPr>
        <w:keepNext/>
        <w:spacing w:after="120" w:before="240"/>
      </w:pPr>
      <w:r>
        <w:rPr>
          <w:rFonts w:ascii="Times New Roman" w:eastAsia="SimHei" w:hAnsi="Times New Roman"/>
          <w:b/>
          <w:bCs/>
          <w:color w:val="000000"/>
          <w:sz w:val="28"/>
          <w:szCs w:val="28"/>
        </w:rPr>
        <w:t xml:space="preserve">第一条 转让标的</w:t>
      </w:r>
    </w:p>
    <w:p>
      <w:pPr>
        <w:keepNext w:val="false"/>
        <w:spacing w:after="60" w:before="0" w:line="360"/>
        <w:ind w:firstLine="480"/>
      </w:pPr>
      <w:r>
        <w:rPr>
          <w:rFonts w:ascii="Times New Roman" w:eastAsia="SimSun" w:hAnsi="Times New Roman"/>
          <w:b w:val="false"/>
          <w:bCs w:val="false"/>
          <w:color w:val="000000"/>
          <w:sz w:val="24"/>
          <w:szCs w:val="24"/>
        </w:rPr>
        <w:t xml:space="preserve">1.1 甲方同意将其持有的丙方 2.0% 股权（对应认缴出资额人民币 340 万元，以下简称“标的股权”）转让给乙方，乙方同意按本协议约定的条件受让。</w:t>
      </w:r>
    </w:p>
    <w:p>
      <w:pPr>
        <w:keepNext w:val="false"/>
        <w:spacing w:after="60" w:before="0" w:line="360"/>
        <w:ind w:firstLine="480"/>
      </w:pPr>
      <w:r>
        <w:rPr>
          <w:rFonts w:ascii="Times New Roman" w:eastAsia="SimSun" w:hAnsi="Times New Roman"/>
          <w:b w:val="false"/>
          <w:bCs w:val="false"/>
          <w:color w:val="000000"/>
          <w:sz w:val="24"/>
          <w:szCs w:val="24"/>
        </w:rPr>
        <w:t xml:space="preserve">1.2 本次转让完成后，乙方持有丙方 2.0% 股权；甲方持有丙方的股权比例由 14.0% 变更为 12.0%（对应认缴出资额 2,040 万元）。</w:t>
      </w:r>
    </w:p>
    <w:p>
      <w:pPr>
        <w:keepNext w:val="false"/>
        <w:spacing w:after="60" w:before="0" w:line="360"/>
        <w:ind w:firstLine="480"/>
      </w:pPr>
      <w:r>
        <w:rPr>
          <w:rFonts w:ascii="Times New Roman" w:eastAsia="SimSun" w:hAnsi="Times New Roman"/>
          <w:b w:val="false"/>
          <w:bCs w:val="false"/>
          <w:color w:val="000000"/>
          <w:sz w:val="24"/>
          <w:szCs w:val="24"/>
        </w:rPr>
        <w:t xml:space="preserve">1.3 本次转让不涉及丙方注册资本总额的变动。</w:t>
      </w:r>
    </w:p>
    <w:p>
      <w:pPr>
        <w:keepNext/>
        <w:spacing w:after="120" w:before="240"/>
      </w:pPr>
      <w:r>
        <w:rPr>
          <w:rFonts w:ascii="Times New Roman" w:eastAsia="SimHei" w:hAnsi="Times New Roman"/>
          <w:b/>
          <w:bCs/>
          <w:color w:val="000000"/>
          <w:sz w:val="28"/>
          <w:szCs w:val="28"/>
        </w:rPr>
        <w:t xml:space="preserve">第二条 转让价格与支付</w:t>
      </w:r>
    </w:p>
    <w:p>
      <w:pPr>
        <w:keepNext w:val="false"/>
        <w:spacing w:after="60" w:before="0" w:line="360"/>
        <w:ind w:firstLine="480"/>
      </w:pPr>
      <w:r>
        <w:rPr>
          <w:rFonts w:ascii="Times New Roman" w:eastAsia="SimSun" w:hAnsi="Times New Roman"/>
          <w:b w:val="false"/>
          <w:bCs w:val="false"/>
          <w:color w:val="000000"/>
          <w:sz w:val="24"/>
          <w:szCs w:val="24"/>
        </w:rPr>
        <w:t xml:space="preserve">2.1 各方确认，标的股权的转让价格为人民币 459 万元（大写：肆佰伍拾玖万元整），折合每一元注册资本人民币 1.35 元。</w:t>
      </w:r>
    </w:p>
    <w:p>
      <w:pPr>
        <w:keepNext w:val="false"/>
        <w:spacing w:after="60" w:before="0" w:line="360"/>
        <w:ind w:firstLine="480"/>
      </w:pPr>
      <w:r>
        <w:rPr>
          <w:rFonts w:ascii="Times New Roman" w:eastAsia="SimSun" w:hAnsi="Times New Roman"/>
          <w:b w:val="false"/>
          <w:bCs w:val="false"/>
          <w:color w:val="000000"/>
          <w:sz w:val="24"/>
          <w:szCs w:val="24"/>
        </w:rPr>
        <w:t xml:space="preserve">2.2 各方确认，本条前款所述每一元注册资本的转让价格，与同期签署的《增资协议》项下的认购价格保持一致，本次交易的转让定价与增资定价口径相同。</w:t>
      </w:r>
    </w:p>
    <w:p>
      <w:pPr>
        <w:keepNext w:val="false"/>
        <w:spacing w:after="60" w:before="0" w:line="360"/>
        <w:ind w:firstLine="480"/>
      </w:pPr>
      <w:r>
        <w:rPr>
          <w:rFonts w:ascii="Times New Roman" w:eastAsia="SimSun" w:hAnsi="Times New Roman"/>
          <w:b w:val="false"/>
          <w:bCs w:val="false"/>
          <w:color w:val="000000"/>
          <w:sz w:val="24"/>
          <w:szCs w:val="24"/>
        </w:rPr>
        <w:t xml:space="preserve">2.3 乙方按下列节奏向甲方支付转让价款：</w:t>
      </w:r>
    </w:p>
    <w:p>
      <w:pPr>
        <w:keepNext w:val="false"/>
        <w:spacing w:after="60" w:before="0" w:line="360"/>
        <w:ind w:firstLine="480"/>
      </w:pPr>
      <w:r>
        <w:rPr>
          <w:rFonts w:ascii="Times New Roman" w:eastAsia="SimSun" w:hAnsi="Times New Roman"/>
          <w:b w:val="false"/>
          <w:bCs w:val="false"/>
          <w:color w:val="000000"/>
          <w:sz w:val="24"/>
          <w:szCs w:val="24"/>
        </w:rPr>
        <w:t xml:space="preserve">（1）第一期：本协议签署之日起 10 个工作日内，支付转让价款的 60%，即人民币 275 万元；</w:t>
      </w:r>
    </w:p>
    <w:p>
      <w:pPr>
        <w:keepNext w:val="false"/>
        <w:spacing w:after="60" w:before="0" w:line="360"/>
        <w:ind w:firstLine="480"/>
      </w:pPr>
      <w:r>
        <w:rPr>
          <w:rFonts w:ascii="Times New Roman" w:eastAsia="SimSun" w:hAnsi="Times New Roman"/>
          <w:b w:val="false"/>
          <w:bCs w:val="false"/>
          <w:color w:val="000000"/>
          <w:sz w:val="24"/>
          <w:szCs w:val="24"/>
        </w:rPr>
        <w:t xml:space="preserve">（2）第二期：标的股权的股东名册变更完成之日起 10 个工作日内，支付转让价款的 40%，即人民币 184 万元。</w:t>
      </w:r>
    </w:p>
    <w:p>
      <w:pPr>
        <w:keepNext w:val="false"/>
        <w:spacing w:after="60" w:before="0" w:line="360"/>
        <w:ind w:firstLine="480"/>
      </w:pPr>
      <w:r>
        <w:rPr>
          <w:rFonts w:ascii="Times New Roman" w:eastAsia="SimSun" w:hAnsi="Times New Roman"/>
          <w:b w:val="false"/>
          <w:bCs w:val="false"/>
          <w:color w:val="000000"/>
          <w:sz w:val="24"/>
          <w:szCs w:val="24"/>
        </w:rPr>
        <w:t xml:space="preserve">2.4 乙方应将转让价款支付至甲方指定的银行账户，甲方收款账户信息见本协议附件二。</w:t>
      </w:r>
    </w:p>
    <w:p>
      <w:pPr>
        <w:keepNext w:val="false"/>
        <w:spacing w:after="60" w:before="0" w:line="360"/>
        <w:ind w:firstLine="480"/>
      </w:pPr>
      <w:r>
        <w:rPr>
          <w:rFonts w:ascii="Times New Roman" w:eastAsia="SimSun" w:hAnsi="Times New Roman"/>
          <w:b w:val="false"/>
          <w:bCs w:val="false"/>
          <w:color w:val="000000"/>
          <w:sz w:val="24"/>
          <w:szCs w:val="24"/>
        </w:rPr>
        <w:t xml:space="preserve">2.5 甲方应在收到每期转让价款后 5 个工作日内向乙方出具收款凭证。</w:t>
      </w:r>
    </w:p>
    <w:p>
      <w:pPr>
        <w:keepNext/>
        <w:spacing w:after="120" w:before="240"/>
      </w:pPr>
      <w:r>
        <w:rPr>
          <w:rFonts w:ascii="Times New Roman" w:eastAsia="SimHei" w:hAnsi="Times New Roman"/>
          <w:b/>
          <w:bCs/>
          <w:color w:val="000000"/>
          <w:sz w:val="28"/>
          <w:szCs w:val="28"/>
        </w:rPr>
        <w:t xml:space="preserve">第三条 交割与工商变更登记</w:t>
      </w:r>
    </w:p>
    <w:p>
      <w:pPr>
        <w:keepNext w:val="false"/>
        <w:spacing w:after="60" w:before="0" w:line="360"/>
        <w:ind w:firstLine="480"/>
      </w:pPr>
      <w:r>
        <w:rPr>
          <w:rFonts w:ascii="Times New Roman" w:eastAsia="SimSun" w:hAnsi="Times New Roman"/>
          <w:b w:val="false"/>
          <w:bCs w:val="false"/>
          <w:color w:val="000000"/>
          <w:sz w:val="24"/>
          <w:szCs w:val="24"/>
        </w:rPr>
        <w:t xml:space="preserve">3.1 本协议签署后 5 个工作日内，甲方与乙方应共同向丙方提交办理股东名册变更及工商变更登记所需的全部文件；丙方应在收到前述文件后 5 个工作日内予以配合办理。</w:t>
      </w:r>
    </w:p>
    <w:p>
      <w:pPr>
        <w:keepNext w:val="false"/>
        <w:spacing w:after="60" w:before="0" w:line="360"/>
        <w:ind w:firstLine="480"/>
      </w:pPr>
      <w:r>
        <w:rPr>
          <w:rFonts w:ascii="Times New Roman" w:eastAsia="SimSun" w:hAnsi="Times New Roman"/>
          <w:b w:val="false"/>
          <w:bCs w:val="false"/>
          <w:color w:val="000000"/>
          <w:sz w:val="24"/>
          <w:szCs w:val="24"/>
        </w:rPr>
        <w:t xml:space="preserve">3.2 各方应在本协议第 2.3 条第（1）款约定的第一期转让价款支付完成之日起 10 个工作日内，完成丙方股东名册的变更记载，并向市场监督管理部门提交股东变更登记申请（与《增资协议》项下的注册资本变更登记一并办理）。</w:t>
      </w:r>
    </w:p>
    <w:p>
      <w:pPr>
        <w:keepNext w:val="false"/>
        <w:spacing w:after="60" w:before="0" w:line="360"/>
        <w:ind w:firstLine="480"/>
      </w:pPr>
      <w:r>
        <w:rPr>
          <w:rFonts w:ascii="Times New Roman" w:eastAsia="SimSun" w:hAnsi="Times New Roman"/>
          <w:b w:val="false"/>
          <w:bCs w:val="false"/>
          <w:color w:val="000000"/>
          <w:sz w:val="24"/>
          <w:szCs w:val="24"/>
        </w:rPr>
        <w:t xml:space="preserve">3.3 本次交割以下列条件全部满足为前提：</w:t>
      </w:r>
    </w:p>
    <w:p>
      <w:pPr>
        <w:keepNext w:val="false"/>
        <w:spacing w:after="60" w:before="0" w:line="360"/>
        <w:ind w:firstLine="480"/>
      </w:pPr>
      <w:r>
        <w:rPr>
          <w:rFonts w:ascii="Times New Roman" w:eastAsia="SimSun" w:hAnsi="Times New Roman"/>
          <w:b w:val="false"/>
          <w:bCs w:val="false"/>
          <w:color w:val="000000"/>
          <w:sz w:val="24"/>
          <w:szCs w:val="24"/>
        </w:rPr>
        <w:t xml:space="preserve">（1）丙方其他股东已出具放弃优先购买权的书面文件；</w:t>
      </w:r>
    </w:p>
    <w:p>
      <w:pPr>
        <w:keepNext w:val="false"/>
        <w:spacing w:after="60" w:before="0" w:line="360"/>
        <w:ind w:firstLine="480"/>
      </w:pPr>
      <w:r>
        <w:rPr>
          <w:rFonts w:ascii="Times New Roman" w:eastAsia="SimSun" w:hAnsi="Times New Roman"/>
          <w:b w:val="false"/>
          <w:bCs w:val="false"/>
          <w:color w:val="000000"/>
          <w:sz w:val="24"/>
          <w:szCs w:val="24"/>
        </w:rPr>
        <w:t xml:space="preserve">（2）丙方股东会已作出同意本次转让、同意增加注册资本并修改公司章程的决议；</w:t>
      </w:r>
    </w:p>
    <w:p>
      <w:pPr>
        <w:keepNext w:val="false"/>
        <w:spacing w:after="60" w:before="0" w:line="360"/>
        <w:ind w:firstLine="480"/>
      </w:pPr>
      <w:r>
        <w:rPr>
          <w:rFonts w:ascii="Times New Roman" w:eastAsia="SimSun" w:hAnsi="Times New Roman"/>
          <w:b w:val="false"/>
          <w:bCs w:val="false"/>
          <w:color w:val="000000"/>
          <w:sz w:val="24"/>
          <w:szCs w:val="24"/>
        </w:rPr>
        <w:t xml:space="preserve">（3）不存在禁止或限制本次转让的法律、行政法规、司法措施或行政措施；</w:t>
      </w:r>
    </w:p>
    <w:p>
      <w:pPr>
        <w:keepNext w:val="false"/>
        <w:spacing w:after="60" w:before="0" w:line="360"/>
        <w:ind w:firstLine="480"/>
      </w:pPr>
      <w:r>
        <w:rPr>
          <w:rFonts w:ascii="Times New Roman" w:eastAsia="SimSun" w:hAnsi="Times New Roman"/>
          <w:b w:val="false"/>
          <w:bCs w:val="false"/>
          <w:color w:val="000000"/>
          <w:sz w:val="24"/>
          <w:szCs w:val="24"/>
        </w:rPr>
        <w:t xml:space="preserve">（4）截至交割之日，甲方在本协议项下的陈述与保证持续真实、准确、完整；</w:t>
      </w:r>
    </w:p>
    <w:p>
      <w:pPr>
        <w:keepNext w:val="false"/>
        <w:spacing w:after="60" w:before="0" w:line="360"/>
        <w:ind w:firstLine="480"/>
      </w:pPr>
      <w:r>
        <w:rPr>
          <w:rFonts w:ascii="Times New Roman" w:eastAsia="SimSun" w:hAnsi="Times New Roman"/>
          <w:b w:val="false"/>
          <w:bCs w:val="false"/>
          <w:color w:val="000000"/>
          <w:sz w:val="24"/>
          <w:szCs w:val="24"/>
        </w:rPr>
        <w:t xml:space="preserve">（5）甲方已完成本次转让所得个人所得税的申报，或乙方已依法履行代扣代缴义务并取得完税凭证（依第 7.2 条办理）。</w:t>
      </w:r>
    </w:p>
    <w:p>
      <w:pPr>
        <w:keepNext w:val="false"/>
        <w:spacing w:after="60" w:before="0" w:line="360"/>
        <w:ind w:firstLine="480"/>
      </w:pPr>
      <w:r>
        <w:rPr>
          <w:rFonts w:ascii="Times New Roman" w:eastAsia="SimSun" w:hAnsi="Times New Roman"/>
          <w:b w:val="false"/>
          <w:bCs w:val="false"/>
          <w:color w:val="000000"/>
          <w:sz w:val="24"/>
          <w:szCs w:val="24"/>
        </w:rPr>
        <w:t xml:space="preserve">3.4 前款任一条件在 30 日内未能满足的，各方应另行协商解决。因一方原因导致条件未能满足的，该方应承担违约责任；非因任何一方原因的，各方互不承担违约责任，甲方应于 10 日内将已收取的款项无息退还乙方。</w:t>
      </w:r>
    </w:p>
    <w:p>
      <w:pPr>
        <w:keepNext w:val="false"/>
        <w:spacing w:after="60" w:before="0" w:line="360"/>
        <w:ind w:firstLine="480"/>
      </w:pPr>
      <w:r>
        <w:rPr>
          <w:rFonts w:ascii="Times New Roman" w:eastAsia="SimSun" w:hAnsi="Times New Roman"/>
          <w:b w:val="false"/>
          <w:bCs w:val="false"/>
          <w:color w:val="000000"/>
          <w:sz w:val="24"/>
          <w:szCs w:val="24"/>
        </w:rPr>
        <w:t xml:space="preserve">3.5 自丙方股东名册变更之日起，标的股权对应的股东权利与义务由乙方承继，甲方不再享有标的股权对应的任何股东权利。</w:t>
      </w:r>
    </w:p>
    <w:p>
      <w:pPr>
        <w:keepNext/>
        <w:spacing w:after="120" w:before="240"/>
      </w:pPr>
      <w:r>
        <w:rPr>
          <w:rFonts w:ascii="Times New Roman" w:eastAsia="SimHei" w:hAnsi="Times New Roman"/>
          <w:b/>
          <w:bCs/>
          <w:color w:val="000000"/>
          <w:sz w:val="28"/>
          <w:szCs w:val="28"/>
        </w:rPr>
        <w:t xml:space="preserve">第四条 甲方的陈述与保证</w:t>
      </w:r>
    </w:p>
    <w:p>
      <w:pPr>
        <w:keepNext w:val="false"/>
        <w:spacing w:after="60" w:before="0" w:line="360"/>
        <w:ind w:firstLine="480"/>
      </w:pPr>
      <w:r>
        <w:rPr>
          <w:rFonts w:ascii="Times New Roman" w:eastAsia="SimSun" w:hAnsi="Times New Roman"/>
          <w:b w:val="false"/>
          <w:bCs w:val="false"/>
          <w:color w:val="000000"/>
          <w:sz w:val="24"/>
          <w:szCs w:val="24"/>
        </w:rPr>
        <w:t xml:space="preserve">4.1 甲方对标的股权拥有合法、完整、无瑕疵的所有权，有权依法独立处分标的股权。</w:t>
      </w:r>
    </w:p>
    <w:p>
      <w:pPr>
        <w:keepNext w:val="false"/>
        <w:spacing w:after="60" w:before="0" w:line="360"/>
        <w:ind w:firstLine="480"/>
      </w:pPr>
      <w:r>
        <w:rPr>
          <w:rFonts w:ascii="Times New Roman" w:eastAsia="SimSun" w:hAnsi="Times New Roman"/>
          <w:b w:val="false"/>
          <w:bCs w:val="false"/>
          <w:color w:val="000000"/>
          <w:sz w:val="24"/>
          <w:szCs w:val="24"/>
        </w:rPr>
        <w:t xml:space="preserve">4.2 标的股权不存在质押、查封、冻结、司法保全或其他任何形式的权利负担。</w:t>
      </w:r>
    </w:p>
    <w:p>
      <w:pPr>
        <w:keepNext w:val="false"/>
        <w:spacing w:after="60" w:before="0" w:line="360"/>
        <w:ind w:firstLine="480"/>
      </w:pPr>
      <w:r>
        <w:rPr>
          <w:rFonts w:ascii="Times New Roman" w:eastAsia="SimSun" w:hAnsi="Times New Roman"/>
          <w:b w:val="false"/>
          <w:bCs w:val="false"/>
          <w:color w:val="000000"/>
          <w:sz w:val="24"/>
          <w:szCs w:val="24"/>
        </w:rPr>
        <w:t xml:space="preserve">4.3 标的股权不存在代持、信托、收益权转让或其他未向乙方披露的安排。</w:t>
      </w:r>
    </w:p>
    <w:p>
      <w:pPr>
        <w:keepNext w:val="false"/>
        <w:spacing w:after="60" w:before="0" w:line="360"/>
        <w:ind w:firstLine="480"/>
      </w:pPr>
      <w:r>
        <w:rPr>
          <w:rFonts w:ascii="Times New Roman" w:eastAsia="SimSun" w:hAnsi="Times New Roman"/>
          <w:b w:val="false"/>
          <w:bCs w:val="false"/>
          <w:color w:val="000000"/>
          <w:sz w:val="24"/>
          <w:szCs w:val="24"/>
        </w:rPr>
        <w:t xml:space="preserve">4.4 甲方不存在与标的股权相关的、未向乙方披露的债务、担保、争议或第三方主张。</w:t>
      </w:r>
    </w:p>
    <w:p>
      <w:pPr>
        <w:keepNext w:val="false"/>
        <w:spacing w:after="60" w:before="0" w:line="360"/>
        <w:ind w:firstLine="480"/>
      </w:pPr>
      <w:r>
        <w:rPr>
          <w:rFonts w:ascii="Times New Roman" w:eastAsia="SimSun" w:hAnsi="Times New Roman"/>
          <w:b w:val="false"/>
          <w:bCs w:val="false"/>
          <w:color w:val="000000"/>
          <w:sz w:val="24"/>
          <w:szCs w:val="24"/>
        </w:rPr>
        <w:t xml:space="preserve">4.5 截至本协议签署之日，甲方未与任何第三方就标的股权签署转让协议、期权协议或性质类似的任何文件。</w:t>
      </w:r>
    </w:p>
    <w:p>
      <w:pPr>
        <w:keepNext w:val="false"/>
        <w:spacing w:after="60" w:before="0" w:line="360"/>
        <w:ind w:firstLine="480"/>
      </w:pPr>
      <w:r>
        <w:rPr>
          <w:rFonts w:ascii="Times New Roman" w:eastAsia="SimSun" w:hAnsi="Times New Roman"/>
          <w:b w:val="false"/>
          <w:bCs w:val="false"/>
          <w:color w:val="000000"/>
          <w:sz w:val="24"/>
          <w:szCs w:val="24"/>
        </w:rPr>
        <w:t xml:space="preserve">4.6 甲方违反本条陈述与保证的任一项，致使乙方或丙方遭受损失的，应全额赔偿；给本次交易造成实质障碍的，还应向乙方支付违约金人民币 50 万元。</w:t>
      </w:r>
    </w:p>
    <w:p>
      <w:pPr>
        <w:keepNext/>
        <w:spacing w:after="120" w:before="240"/>
      </w:pPr>
      <w:r>
        <w:rPr>
          <w:rFonts w:ascii="Times New Roman" w:eastAsia="SimHei" w:hAnsi="Times New Roman"/>
          <w:b/>
          <w:bCs/>
          <w:color w:val="000000"/>
          <w:sz w:val="28"/>
          <w:szCs w:val="28"/>
        </w:rPr>
        <w:t xml:space="preserve">第五条 乙方的陈述与保证</w:t>
      </w:r>
    </w:p>
    <w:p>
      <w:pPr>
        <w:keepNext w:val="false"/>
        <w:spacing w:after="60" w:before="0" w:line="360"/>
        <w:ind w:firstLine="480"/>
      </w:pPr>
      <w:r>
        <w:rPr>
          <w:rFonts w:ascii="Times New Roman" w:eastAsia="SimSun" w:hAnsi="Times New Roman"/>
          <w:b w:val="false"/>
          <w:bCs w:val="false"/>
          <w:color w:val="000000"/>
          <w:sz w:val="24"/>
          <w:szCs w:val="24"/>
        </w:rPr>
        <w:t xml:space="preserve">5.1 乙方具备支付本协议项下转让价款的资金能力，资金来源合法。</w:t>
      </w:r>
    </w:p>
    <w:p>
      <w:pPr>
        <w:keepNext w:val="false"/>
        <w:spacing w:after="60" w:before="0" w:line="360"/>
        <w:ind w:firstLine="480"/>
      </w:pPr>
      <w:r>
        <w:rPr>
          <w:rFonts w:ascii="Times New Roman" w:eastAsia="SimSun" w:hAnsi="Times New Roman"/>
          <w:b w:val="false"/>
          <w:bCs w:val="false"/>
          <w:color w:val="000000"/>
          <w:sz w:val="24"/>
          <w:szCs w:val="24"/>
        </w:rPr>
        <w:t xml:space="preserve">5.2 乙方已就签署与履行本协议取得内部有权机构的批准。</w:t>
      </w:r>
    </w:p>
    <w:p>
      <w:pPr>
        <w:keepNext w:val="false"/>
        <w:spacing w:after="60" w:before="0" w:line="360"/>
        <w:ind w:firstLine="480"/>
      </w:pPr>
      <w:r>
        <w:rPr>
          <w:rFonts w:ascii="Times New Roman" w:eastAsia="SimSun" w:hAnsi="Times New Roman"/>
          <w:b w:val="false"/>
          <w:bCs w:val="false"/>
          <w:color w:val="000000"/>
          <w:sz w:val="24"/>
          <w:szCs w:val="24"/>
        </w:rPr>
        <w:t xml:space="preserve">5.3 乙方不存在依照法律、行政法规规定不得担任公司股东的情形。</w:t>
      </w:r>
    </w:p>
    <w:p>
      <w:pPr>
        <w:keepNext w:val="false"/>
        <w:spacing w:after="60" w:before="0" w:line="360"/>
        <w:ind w:firstLine="480"/>
      </w:pPr>
      <w:r>
        <w:rPr>
          <w:rFonts w:ascii="Times New Roman" w:eastAsia="SimSun" w:hAnsi="Times New Roman"/>
          <w:b w:val="false"/>
          <w:bCs w:val="false"/>
          <w:color w:val="000000"/>
          <w:sz w:val="24"/>
          <w:szCs w:val="24"/>
        </w:rPr>
        <w:t xml:space="preserve">5.4 乙方保证按本协议约定的节奏、金额支付转让价款，不无故拖延或拒付。</w:t>
      </w:r>
    </w:p>
    <w:p>
      <w:pPr>
        <w:keepNext/>
        <w:spacing w:after="120" w:before="240"/>
      </w:pPr>
      <w:r>
        <w:rPr>
          <w:rFonts w:ascii="Times New Roman" w:eastAsia="SimHei" w:hAnsi="Times New Roman"/>
          <w:b/>
          <w:bCs/>
          <w:color w:val="000000"/>
          <w:sz w:val="28"/>
          <w:szCs w:val="28"/>
        </w:rPr>
        <w:t xml:space="preserve">第六条 过渡期义务</w:t>
      </w:r>
    </w:p>
    <w:p>
      <w:pPr>
        <w:keepNext w:val="false"/>
        <w:spacing w:after="60" w:before="0" w:line="360"/>
        <w:ind w:firstLine="480"/>
      </w:pPr>
      <w:r>
        <w:rPr>
          <w:rFonts w:ascii="Times New Roman" w:eastAsia="SimSun" w:hAnsi="Times New Roman"/>
          <w:b w:val="false"/>
          <w:bCs w:val="false"/>
          <w:color w:val="000000"/>
          <w:sz w:val="24"/>
          <w:szCs w:val="24"/>
        </w:rPr>
        <w:t xml:space="preserve">6.1 自本协议签署之日起至股东名册变更之日止，甲方不得就标的股权作出任何处分，包括但不限于另行转让、质押或设定其他权利负担。</w:t>
      </w:r>
    </w:p>
    <w:p>
      <w:pPr>
        <w:keepNext w:val="false"/>
        <w:spacing w:after="60" w:before="0" w:line="360"/>
        <w:ind w:firstLine="480"/>
      </w:pPr>
      <w:r>
        <w:rPr>
          <w:rFonts w:ascii="Times New Roman" w:eastAsia="SimSun" w:hAnsi="Times New Roman"/>
          <w:b w:val="false"/>
          <w:bCs w:val="false"/>
          <w:color w:val="000000"/>
          <w:sz w:val="24"/>
          <w:szCs w:val="24"/>
        </w:rPr>
        <w:t xml:space="preserve">6.2 前款所述期间内，甲方应促使其提名的董事、管理人员维持丙方正常经营，不得实施可能导致丙方发生重大不利变化的行为。</w:t>
      </w:r>
    </w:p>
    <w:p>
      <w:pPr>
        <w:keepNext w:val="false"/>
        <w:spacing w:after="60" w:before="0" w:line="360"/>
        <w:ind w:firstLine="480"/>
      </w:pPr>
      <w:r>
        <w:rPr>
          <w:rFonts w:ascii="Times New Roman" w:eastAsia="SimSun" w:hAnsi="Times New Roman"/>
          <w:b w:val="false"/>
          <w:bCs w:val="false"/>
          <w:color w:val="000000"/>
          <w:sz w:val="24"/>
          <w:szCs w:val="24"/>
        </w:rPr>
        <w:t xml:space="preserve">6.3 前款所述期间内，乙方不得就本次交易与任何第三方进行性质相同或相近的磋商。</w:t>
      </w:r>
    </w:p>
    <w:p>
      <w:pPr>
        <w:keepNext/>
        <w:spacing w:after="120" w:before="240"/>
      </w:pPr>
      <w:r>
        <w:rPr>
          <w:rFonts w:ascii="Times New Roman" w:eastAsia="SimHei" w:hAnsi="Times New Roman"/>
          <w:b/>
          <w:bCs/>
          <w:color w:val="000000"/>
          <w:sz w:val="28"/>
          <w:szCs w:val="28"/>
        </w:rPr>
        <w:t xml:space="preserve">第七条 税费承担</w:t>
      </w:r>
    </w:p>
    <w:p>
      <w:pPr>
        <w:keepNext w:val="false"/>
        <w:spacing w:after="60" w:before="0" w:line="360"/>
        <w:ind w:firstLine="480"/>
      </w:pPr>
      <w:r>
        <w:rPr>
          <w:rFonts w:ascii="Times New Roman" w:eastAsia="SimSun" w:hAnsi="Times New Roman"/>
          <w:b w:val="false"/>
          <w:bCs w:val="false"/>
          <w:color w:val="000000"/>
          <w:sz w:val="24"/>
          <w:szCs w:val="24"/>
        </w:rPr>
        <w:t xml:space="preserve">7.1 各方因本次转让依法应缴纳的税费，由各方各自承担。法律、行政法规规定由一方代扣代缴的，从其规定。</w:t>
      </w:r>
    </w:p>
    <w:p>
      <w:pPr>
        <w:keepNext w:val="false"/>
        <w:spacing w:after="60" w:before="0" w:line="360"/>
        <w:ind w:firstLine="480"/>
      </w:pPr>
      <w:r>
        <w:rPr>
          <w:rFonts w:ascii="Times New Roman" w:eastAsia="SimSun" w:hAnsi="Times New Roman"/>
          <w:b w:val="false"/>
          <w:bCs w:val="false"/>
          <w:color w:val="000000"/>
          <w:sz w:val="24"/>
          <w:szCs w:val="24"/>
        </w:rPr>
        <w:t xml:space="preserve">7.2 本次转让所得的个人所得税，依法由乙方（受让方）作为扣缴义务人代扣代缴。经各方确认，本次转让应纳税所得额为人民币 119 万元（转让收入 459 万元扣除财产原值 340 万元），按 20% 税率计算的个人所得税为人民币 23.8 万元。乙方应在支付第二期转让价款前完成代扣代缴，并向甲方提供完税凭证，该凭证同时作为第 3.3 条第（5）款交割条件的组成部分；甲方应配合提供申报所需资料。乙方未依法履行扣缴义务，致使甲方被追缴税款、加收滞纳金或被处以罚款的，甲方有权要求乙方赔偿相应损失。</w:t>
      </w:r>
    </w:p>
    <w:p>
      <w:pPr>
        <w:keepNext/>
        <w:spacing w:after="120" w:before="240"/>
      </w:pPr>
      <w:r>
        <w:rPr>
          <w:rFonts w:ascii="Times New Roman" w:eastAsia="SimHei" w:hAnsi="Times New Roman"/>
          <w:b/>
          <w:bCs/>
          <w:color w:val="000000"/>
          <w:sz w:val="28"/>
          <w:szCs w:val="28"/>
        </w:rPr>
        <w:t xml:space="preserve">第八条 违约责任</w:t>
      </w:r>
    </w:p>
    <w:p>
      <w:pPr>
        <w:keepNext w:val="false"/>
        <w:spacing w:after="60" w:before="0" w:line="360"/>
        <w:ind w:firstLine="480"/>
      </w:pPr>
      <w:r>
        <w:rPr>
          <w:rFonts w:ascii="Times New Roman" w:eastAsia="SimSun" w:hAnsi="Times New Roman"/>
          <w:b w:val="false"/>
          <w:bCs w:val="false"/>
          <w:color w:val="000000"/>
          <w:sz w:val="24"/>
          <w:szCs w:val="24"/>
        </w:rPr>
        <w:t xml:space="preserve">8.1 乙方逾期支付任一期转让价款的，每逾期一日，应按逾期金额的万分之三向甲方支付违约金；逾期超过 30 日的，甲方有权解除本协议，并要求乙方赔偿因此遭受的损失。</w:t>
      </w:r>
    </w:p>
    <w:p>
      <w:pPr>
        <w:keepNext w:val="false"/>
        <w:spacing w:after="60" w:before="0" w:line="360"/>
        <w:ind w:firstLine="480"/>
      </w:pPr>
      <w:r>
        <w:rPr>
          <w:rFonts w:ascii="Times New Roman" w:eastAsia="SimSun" w:hAnsi="Times New Roman"/>
          <w:b w:val="false"/>
          <w:bCs w:val="false"/>
          <w:color w:val="000000"/>
          <w:sz w:val="24"/>
          <w:szCs w:val="24"/>
        </w:rPr>
        <w:t xml:space="preserve">8.2 甲方无正当理由拒绝或不配合办理股东名册变更、工商变更登记的，每逾期一日，应按转让价款的万分之三向乙方支付违约金；逾期超过 30 日的，乙方有权解除本协议，并要求甲方返还已支付款项并赔偿损失。</w:t>
      </w:r>
    </w:p>
    <w:p>
      <w:pPr>
        <w:keepNext w:val="false"/>
        <w:spacing w:after="60" w:before="0" w:line="360"/>
        <w:ind w:firstLine="480"/>
      </w:pPr>
      <w:r>
        <w:rPr>
          <w:rFonts w:ascii="Times New Roman" w:eastAsia="SimSun" w:hAnsi="Times New Roman"/>
          <w:b w:val="false"/>
          <w:bCs w:val="false"/>
          <w:color w:val="000000"/>
          <w:sz w:val="24"/>
          <w:szCs w:val="24"/>
        </w:rPr>
        <w:t xml:space="preserve">8.3 因一方违约导致本协议解除的，违约方应赔偿守约方因此遭受的全部损失，包括但不限于中介服务费用、律师费用、评估费用。</w:t>
      </w:r>
    </w:p>
    <w:p>
      <w:pPr>
        <w:keepNext/>
        <w:spacing w:after="120" w:before="240"/>
      </w:pPr>
      <w:r>
        <w:rPr>
          <w:rFonts w:ascii="Times New Roman" w:eastAsia="SimHei" w:hAnsi="Times New Roman"/>
          <w:b/>
          <w:bCs/>
          <w:color w:val="000000"/>
          <w:sz w:val="28"/>
          <w:szCs w:val="28"/>
        </w:rPr>
        <w:t xml:space="preserve">第九条 与《增资协议》的关系</w:t>
      </w:r>
    </w:p>
    <w:p>
      <w:pPr>
        <w:keepNext w:val="false"/>
        <w:spacing w:after="60" w:before="0" w:line="360"/>
        <w:ind w:firstLine="480"/>
      </w:pPr>
      <w:r>
        <w:rPr>
          <w:rFonts w:ascii="Times New Roman" w:eastAsia="SimSun" w:hAnsi="Times New Roman"/>
          <w:b w:val="false"/>
          <w:bCs w:val="false"/>
          <w:color w:val="000000"/>
          <w:sz w:val="24"/>
          <w:szCs w:val="24"/>
        </w:rPr>
        <w:t xml:space="preserve">9.1 本协议与同期签署的《增资协议》共同构成本次交易的完整安排，两者不可分割。</w:t>
      </w:r>
    </w:p>
    <w:p>
      <w:pPr>
        <w:keepNext w:val="false"/>
        <w:spacing w:after="60" w:before="0" w:line="360"/>
        <w:ind w:firstLine="480"/>
      </w:pPr>
      <w:r>
        <w:rPr>
          <w:rFonts w:ascii="Times New Roman" w:eastAsia="SimSun" w:hAnsi="Times New Roman"/>
          <w:b w:val="false"/>
          <w:bCs w:val="false"/>
          <w:color w:val="000000"/>
          <w:sz w:val="24"/>
          <w:szCs w:val="24"/>
        </w:rPr>
        <w:t xml:space="preserve">9.2 本协议与《增资协议》各自独立生效、独立履行。本协议项下的交割与《增资协议》项下的交割互为前提，应同时进行；任一方交易的交割条件未全部满足的，另一方交易不得单独完成交割。本协议项下第一期转让价款与《增资协议》项下第一期认购款应同时支付。</w:t>
      </w:r>
    </w:p>
    <w:p>
      <w:pPr>
        <w:keepNext w:val="false"/>
        <w:spacing w:after="60" w:before="0" w:line="360"/>
        <w:ind w:firstLine="480"/>
      </w:pPr>
      <w:r>
        <w:rPr>
          <w:rFonts w:ascii="Times New Roman" w:eastAsia="SimSun" w:hAnsi="Times New Roman"/>
          <w:b w:val="false"/>
          <w:bCs w:val="false"/>
          <w:color w:val="000000"/>
          <w:sz w:val="24"/>
          <w:szCs w:val="24"/>
        </w:rPr>
        <w:t xml:space="preserve">9.3 本协议不因《增资协议》被撤销、解除或被认定无效而当然失效，各方另有约定的除外。</w:t>
      </w:r>
    </w:p>
    <w:p>
      <w:pPr>
        <w:keepNext/>
        <w:spacing w:after="120" w:before="240"/>
      </w:pPr>
      <w:r>
        <w:rPr>
          <w:rFonts w:ascii="Times New Roman" w:eastAsia="SimHei" w:hAnsi="Times New Roman"/>
          <w:b/>
          <w:bCs/>
          <w:color w:val="000000"/>
          <w:sz w:val="28"/>
          <w:szCs w:val="28"/>
        </w:rPr>
        <w:t xml:space="preserve">第十条 争议解决</w:t>
      </w:r>
    </w:p>
    <w:p>
      <w:pPr>
        <w:keepNext w:val="false"/>
        <w:spacing w:after="60" w:before="0" w:line="360"/>
        <w:ind w:firstLine="480"/>
      </w:pPr>
      <w:r>
        <w:rPr>
          <w:rFonts w:ascii="Times New Roman" w:eastAsia="SimSun" w:hAnsi="Times New Roman"/>
          <w:b w:val="false"/>
          <w:bCs w:val="false"/>
          <w:color w:val="000000"/>
          <w:sz w:val="24"/>
          <w:szCs w:val="24"/>
        </w:rPr>
        <w:t xml:space="preserve">10.1 因本协议引起的或与本协议有关的任何争议，各方应首先友好协商解决。</w:t>
      </w:r>
    </w:p>
    <w:p>
      <w:pPr>
        <w:keepNext w:val="false"/>
        <w:spacing w:after="60" w:before="0" w:line="360"/>
        <w:ind w:firstLine="480"/>
      </w:pPr>
      <w:r>
        <w:rPr>
          <w:rFonts w:ascii="Times New Roman" w:eastAsia="SimSun" w:hAnsi="Times New Roman"/>
          <w:b w:val="false"/>
          <w:bCs w:val="false"/>
          <w:color w:val="000000"/>
          <w:sz w:val="24"/>
          <w:szCs w:val="24"/>
        </w:rPr>
        <w:t xml:space="preserve">10.2 协商不成的，任何一方均有权向丙方住所地有管辖权的人民法院提起诉讼。</w:t>
      </w:r>
    </w:p>
    <w:p>
      <w:pPr>
        <w:keepNext/>
        <w:spacing w:after="120" w:before="240"/>
      </w:pPr>
      <w:r>
        <w:rPr>
          <w:rFonts w:ascii="Times New Roman" w:eastAsia="SimHei" w:hAnsi="Times New Roman"/>
          <w:b/>
          <w:bCs/>
          <w:color w:val="000000"/>
          <w:sz w:val="28"/>
          <w:szCs w:val="28"/>
        </w:rPr>
        <w:t xml:space="preserve">第十一条 其他</w:t>
      </w:r>
    </w:p>
    <w:p>
      <w:pPr>
        <w:keepNext w:val="false"/>
        <w:spacing w:after="60" w:before="0" w:line="360"/>
        <w:ind w:firstLine="480"/>
      </w:pPr>
      <w:r>
        <w:rPr>
          <w:rFonts w:ascii="Times New Roman" w:eastAsia="SimSun" w:hAnsi="Times New Roman"/>
          <w:b w:val="false"/>
          <w:bCs w:val="false"/>
          <w:color w:val="000000"/>
          <w:sz w:val="24"/>
          <w:szCs w:val="24"/>
        </w:rPr>
        <w:t xml:space="preserve">11.1 本协议自各方签字（自然人）或签字并加盖公章（法人或非法人组织）之日起生效。</w:t>
      </w:r>
    </w:p>
    <w:p>
      <w:pPr>
        <w:keepNext w:val="false"/>
        <w:spacing w:after="60" w:before="0" w:line="360"/>
        <w:ind w:firstLine="480"/>
      </w:pPr>
      <w:r>
        <w:rPr>
          <w:rFonts w:ascii="Times New Roman" w:eastAsia="SimSun" w:hAnsi="Times New Roman"/>
          <w:b w:val="false"/>
          <w:bCs w:val="false"/>
          <w:color w:val="000000"/>
          <w:sz w:val="24"/>
          <w:szCs w:val="24"/>
        </w:rPr>
        <w:t xml:space="preserve">11.2 本协议未尽事宜，各方可另行签署书面补充协议，补充协议与本协议具有同等法律效力。</w:t>
      </w:r>
    </w:p>
    <w:p>
      <w:pPr>
        <w:keepNext w:val="false"/>
        <w:spacing w:after="60" w:before="0" w:line="360"/>
        <w:ind w:firstLine="480"/>
      </w:pPr>
      <w:r>
        <w:rPr>
          <w:rFonts w:ascii="Times New Roman" w:eastAsia="SimSun" w:hAnsi="Times New Roman"/>
          <w:b w:val="false"/>
          <w:bCs w:val="false"/>
          <w:color w:val="000000"/>
          <w:sz w:val="24"/>
          <w:szCs w:val="24"/>
        </w:rPr>
        <w:t xml:space="preserve">11.3 本协议一式 5 份，甲方持 1 份，乙方持 1 份，丙方留存 3 份，具有同等法律效力。</w:t>
      </w:r>
    </w:p>
    <w:p>
      <w:pPr>
        <w:keepNext w:val="false"/>
        <w:spacing w:after="60" w:before="0" w:line="360"/>
        <w:ind w:firstLine="480"/>
      </w:pPr>
      <w:r>
        <w:rPr>
          <w:rFonts w:ascii="Times New Roman" w:eastAsia="SimSun" w:hAnsi="Times New Roman"/>
          <w:b w:val="false"/>
          <w:bCs w:val="false"/>
          <w:color w:val="000000"/>
          <w:sz w:val="24"/>
          <w:szCs w:val="24"/>
        </w:rPr>
        <w:t xml:space="preserve">11.4 本协议附件为本协议不可分割的组成部分：</w:t>
      </w:r>
    </w:p>
    <w:p>
      <w:pPr>
        <w:keepNext w:val="false"/>
        <w:spacing w:after="60" w:before="0" w:line="360"/>
      </w:pPr>
      <w:r>
        <w:rPr>
          <w:rFonts w:ascii="Times New Roman" w:eastAsia="SimSun" w:hAnsi="Times New Roman"/>
          <w:b w:val="false"/>
          <w:bCs w:val="false"/>
          <w:color w:val="000000"/>
          <w:sz w:val="24"/>
          <w:szCs w:val="24"/>
        </w:rPr>
        <w:t xml:space="preserve">附件一：丙方现有股权结构表</w:t>
      </w:r>
    </w:p>
    <w:p>
      <w:pPr>
        <w:keepNext w:val="false"/>
        <w:spacing w:after="60" w:before="0" w:line="360"/>
      </w:pPr>
      <w:r>
        <w:rPr>
          <w:rFonts w:ascii="Times New Roman" w:eastAsia="SimSun" w:hAnsi="Times New Roman"/>
          <w:b w:val="false"/>
          <w:bCs w:val="false"/>
          <w:color w:val="000000"/>
          <w:sz w:val="24"/>
          <w:szCs w:val="24"/>
        </w:rPr>
        <w:t xml:space="preserve">附件二：甲方指定收款账户信息</w:t>
      </w:r>
    </w:p>
    <w:p>
      <w:pPr>
        <w:keepNext w:val="false"/>
        <w:spacing w:after="60" w:before="0" w:line="360"/>
      </w:pPr>
      <w:r>
        <w:rPr>
          <w:rFonts w:ascii="Times New Roman" w:eastAsia="SimSun" w:hAnsi="Times New Roman"/>
          <w:b w:val="false"/>
          <w:bCs w:val="false"/>
          <w:color w:val="000000"/>
          <w:sz w:val="24"/>
          <w:szCs w:val="24"/>
        </w:rPr>
        <w:t xml:space="preserve">附件三：其他股东放弃优先购买权声明</w:t>
      </w:r>
    </w:p>
    <w:p>
      <w:pPr>
        <w:keepNext/>
        <w:spacing w:after="60" w:before="0" w:line="360"/>
      </w:pPr>
      <w:r>
        <w:rPr>
          <w:rFonts w:ascii="Times New Roman" w:eastAsia="SimSun" w:hAnsi="Times New Roman"/>
          <w:b w:val="false"/>
          <w:bCs w:val="false"/>
          <w:color w:val="000000"/>
          <w:sz w:val="24"/>
          <w:szCs w:val="24"/>
        </w:rPr>
        <w:t xml:space="preserve">（以下无正文）</w:t>
      </w:r>
    </w:p>
    <w:p>
      <w:pPr>
        <w:keepNext/>
        <w:spacing w:after="60" w:before="0" w:line="360"/>
      </w:pPr>
      <w:r>
        <w:rPr>
          <w:rFonts w:ascii="Times New Roman" w:eastAsia="SimSun" w:hAnsi="Times New Roman"/>
          <w:b w:val="false"/>
          <w:bCs w:val="false"/>
          <w:color w:val="000000"/>
          <w:sz w:val="24"/>
          <w:szCs w:val="24"/>
        </w:rPr>
        <w:t xml:space="preserve">甲方（转让方）：__________________</w:t>
      </w:r>
    </w:p>
    <w:p>
      <w:pPr>
        <w:keepNext/>
        <w:spacing w:after="60" w:before="0" w:line="360"/>
      </w:pPr>
      <w:r>
        <w:rPr>
          <w:rFonts w:ascii="Times New Roman" w:eastAsia="SimSun" w:hAnsi="Times New Roman"/>
          <w:b w:val="false"/>
          <w:bCs w:val="false"/>
          <w:color w:val="000000"/>
          <w:sz w:val="24"/>
          <w:szCs w:val="24"/>
        </w:rPr>
        <w:t xml:space="preserve">乙方（受让方）：__________________（盖章）</w:t>
      </w:r>
    </w:p>
    <w:p>
      <w:pPr>
        <w:keepNext/>
        <w:spacing w:after="60" w:before="0" w:line="360"/>
      </w:pPr>
      <w:r>
        <w:rPr>
          <w:rFonts w:ascii="Times New Roman" w:eastAsia="SimSun" w:hAnsi="Times New Roman"/>
          <w:b w:val="false"/>
          <w:bCs w:val="false"/>
          <w:color w:val="000000"/>
          <w:sz w:val="24"/>
          <w:szCs w:val="24"/>
        </w:rPr>
        <w:t xml:space="preserve">法定代表人／授权代表：__________________</w:t>
      </w:r>
    </w:p>
    <w:p>
      <w:pPr>
        <w:keepNext/>
        <w:spacing w:after="60" w:before="0" w:line="360"/>
      </w:pPr>
      <w:r>
        <w:rPr>
          <w:rFonts w:ascii="Times New Roman" w:eastAsia="SimSun" w:hAnsi="Times New Roman"/>
          <w:b w:val="false"/>
          <w:bCs w:val="false"/>
          <w:color w:val="000000"/>
          <w:sz w:val="24"/>
          <w:szCs w:val="24"/>
        </w:rPr>
        <w:t xml:space="preserve">丙方（目标公司）：__________________（盖章）</w:t>
      </w:r>
    </w:p>
    <w:p>
      <w:pPr>
        <w:keepNext/>
        <w:spacing w:after="60" w:before="0" w:line="360"/>
      </w:pPr>
      <w:r>
        <w:rPr>
          <w:rFonts w:ascii="Times New Roman" w:eastAsia="SimSun" w:hAnsi="Times New Roman"/>
          <w:b w:val="false"/>
          <w:bCs w:val="false"/>
          <w:color w:val="000000"/>
          <w:sz w:val="24"/>
          <w:szCs w:val="24"/>
        </w:rPr>
        <w:t xml:space="preserve">法定代表人／授权代表：__________________</w:t>
      </w:r>
    </w:p>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line="240"/>
      <w:jc w:val="center"/>
    </w:pPr>
    <w:r>
      <w:rPr>
        <w:rFonts w:ascii="Times New Roman" w:eastAsia="SimSun" w:hAnsi="Times New Roman"/>
        <w:color w:val="000000"/>
        <w:sz w:val="21"/>
        <w:szCs w:val="21"/>
      </w:rPr>
      <w:t xml:space="preserve">第 </w:t>
    </w:r>
    <w:r>
      <w:rPr>
        <w:rFonts w:ascii="Times New Roman" w:eastAsia="SimSun" w:hAnsi="Times New Roman"/>
        <w:color w:val="000000"/>
        <w:sz w:val="21"/>
        <w:szCs w:val="21"/>
      </w:rPr>
      <w:fldChar w:fldCharType="begin"/>
      <w:instrText xml:space="preserve">PAGE</w:instrText>
      <w:fldChar w:fldCharType="separate"/>
      <w:fldChar w:fldCharType="end"/>
    </w:r>
    <w:r>
      <w:rPr>
        <w:rFonts w:ascii="Times New Roman" w:eastAsia="SimSun" w:hAnsi="Times New Roman"/>
        <w:color w:val="000000"/>
        <w:sz w:val="21"/>
        <w:szCs w:val="21"/>
      </w:rPr>
      <w:t xml:space="preserve"> 页 共 </w:t>
    </w:r>
    <w:r>
      <w:rPr>
        <w:rFonts w:ascii="Times New Roman" w:eastAsia="SimSun" w:hAnsi="Times New Roman"/>
        <w:color w:val="000000"/>
        <w:sz w:val="21"/>
        <w:szCs w:val="21"/>
      </w:rPr>
      <w:fldChar w:fldCharType="begin"/>
      <w:instrText xml:space="preserve">NUMPAGES</w:instrText>
      <w:fldChar w:fldCharType="separate"/>
      <w:fldChar w:fldCharType="end"/>
    </w:r>
    <w:r>
      <w:rPr>
        <w:rFonts w:ascii="Times New Roman" w:eastAsia="SimSun" w:hAnsi="Times New Roman"/>
        <w:color w:val="000000"/>
        <w:sz w:val="21"/>
        <w:szCs w:val="21"/>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olor w:val="000000"/>
        <w:sz w:val="24"/>
        <w:szCs w:val="24"/>
      </w:rPr>
    </w:rPrDefault>
    <w:pPrDefault>
      <w:pPr>
        <w:spacing w:line="360"/>
      </w:pPr>
    </w:pPrDefault>
  </w:docDefaults>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000000"/>
      <w:sz w:val="32"/>
      <w:szCs w:val="32"/>
    </w:rPr>
  </w:style>
  <w:style w:type="paragraph" w:styleId="Heading2">
    <w:name w:val="Heading 2"/>
    <w:basedOn w:val="Normal"/>
    <w:next w:val="Normal"/>
    <w:qFormat/>
    <w:rPr>
      <w:color w:val="000000"/>
      <w:sz w:val="26"/>
      <w:szCs w:val="26"/>
    </w:rPr>
  </w:style>
  <w:style w:type="paragraph" w:styleId="Heading3">
    <w:name w:val="Heading 3"/>
    <w:basedOn w:val="Normal"/>
    <w:next w:val="Normal"/>
    <w:qFormat/>
    <w:rPr>
      <w:color w:val="000000"/>
      <w:sz w:val="24"/>
      <w:szCs w:val="24"/>
    </w:rPr>
  </w:style>
  <w:style w:type="paragraph" w:styleId="Heading4">
    <w:name w:val="Heading 4"/>
    <w:basedOn w:val="Normal"/>
    <w:next w:val="Normal"/>
    <w:qFormat/>
    <w:rPr>
      <w:i/>
      <w:iCs/>
      <w:color w:val="000000"/>
    </w:rPr>
  </w:style>
  <w:style w:type="paragraph" w:styleId="Heading5">
    <w:name w:val="Heading 5"/>
    <w:basedOn w:val="Normal"/>
    <w:next w:val="Normal"/>
    <w:qFormat/>
    <w:rPr>
      <w:color w:val="000000"/>
    </w:rPr>
  </w:style>
  <w:style w:type="paragraph" w:styleId="Heading6">
    <w:name w:val="Heading 6"/>
    <w:basedOn w:val="Normal"/>
    <w:next w:val="Normal"/>
    <w:qFormat/>
    <w:rPr>
      <w:color w:val="00000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00000"/>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default="1">
    <w:name w:val="Normal"/>
    <w:qFormat/>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股权转让协议</dc:title>
  <cp:lastModifiedBy>Un-named</cp:lastModifiedBy>
  <cp:revision>1</cp:revision>
  <dcterms:created xsi:type="dcterms:W3CDTF">2026-10-15T05:00:08.405Z</dcterms:created>
  <dcterms:modified xsi:type="dcterms:W3CDTF">2026-10-15T05:00:08.406Z</dcterms:modified>
</cp:coreProperties>
</file>

<file path=docProps/custom.xml><?xml version="1.0" encoding="utf-8"?>
<Properties xmlns="http://schemas.openxmlformats.org/officeDocument/2006/custom-properties" xmlns:vt="http://schemas.openxmlformats.org/officeDocument/2006/docPropsVTypes"/>
</file>